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21677B95" w:rsidR="00312EC5" w:rsidRPr="00CF0597" w:rsidRDefault="00E50183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C35BFD">
        <w:rPr>
          <w:b/>
          <w:sz w:val="28"/>
          <w:szCs w:val="28"/>
        </w:rPr>
        <w:t xml:space="preserve"> </w:t>
      </w:r>
      <w:r w:rsidR="00D320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D320AD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52A38F92" w14:textId="45E5E6B3" w:rsidR="00E50183" w:rsidRPr="00E50183" w:rsidRDefault="00E50183" w:rsidP="00E50183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Appointing Sub Committees </w:t>
      </w:r>
    </w:p>
    <w:p w14:paraId="129486A4" w14:textId="654ED2F7" w:rsidR="00E50183" w:rsidRDefault="00E50183" w:rsidP="00C35BFD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 w:rsidRPr="00E50183">
        <w:rPr>
          <w:b/>
          <w:color w:val="auto"/>
          <w:sz w:val="28"/>
          <w:szCs w:val="28"/>
        </w:rPr>
        <w:t>Resolution 2023-11 Wages for City employees</w:t>
      </w:r>
    </w:p>
    <w:p w14:paraId="5429B491" w14:textId="1FD03BD8" w:rsidR="00C35BFD" w:rsidRPr="00C35BFD" w:rsidRDefault="00D320AD" w:rsidP="00C35BFD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Public Works </w:t>
      </w:r>
    </w:p>
    <w:p w14:paraId="0D72E972" w14:textId="3F33BF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5555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B72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5BFD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320AD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0183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2021-01-14T19:57:00Z</cp:lastPrinted>
  <dcterms:created xsi:type="dcterms:W3CDTF">2023-07-17T23:46:00Z</dcterms:created>
  <dcterms:modified xsi:type="dcterms:W3CDTF">2023-07-17T23:46:00Z</dcterms:modified>
</cp:coreProperties>
</file>